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2"/>
        </w:rPr>
      </w:pPr>
    </w:p>
    <w:p>
      <w:pPr>
        <w:spacing w:line="240" w:lineRule="auto" w:before="5"/>
        <w:rPr>
          <w:sz w:val="8"/>
        </w:rPr>
      </w:pPr>
    </w:p>
    <w:p>
      <w:pPr>
        <w:spacing w:before="0"/>
        <w:ind w:left="4307" w:right="3813" w:firstLine="0"/>
        <w:jc w:val="center"/>
        <w:rPr>
          <w:rFonts w:ascii="Arial"/>
          <w:sz w:val="10"/>
        </w:rPr>
      </w:pPr>
      <w:r>
        <w:rPr>
          <w:rFonts w:ascii="Arial"/>
          <w:color w:val="6789C1"/>
          <w:w w:val="125"/>
          <w:sz w:val="10"/>
        </w:rPr>
        <w:t>GOB1ERNQ  DE LA</w:t>
      </w:r>
    </w:p>
    <w:p>
      <w:pPr>
        <w:spacing w:line="458" w:lineRule="auto" w:before="17"/>
        <w:ind w:left="4313" w:right="3813" w:firstLine="0"/>
        <w:jc w:val="center"/>
        <w:rPr>
          <w:sz w:val="16"/>
        </w:rPr>
      </w:pPr>
      <w:r>
        <w:rPr>
          <w:color w:val="6789C1"/>
          <w:w w:val="120"/>
          <w:sz w:val="16"/>
        </w:rPr>
        <w:t>REPÚBLICA DOMINICANA </w:t>
      </w:r>
      <w:r>
        <w:rPr>
          <w:color w:val="F45B69"/>
          <w:w w:val="120"/>
          <w:sz w:val="16"/>
        </w:rPr>
        <w:t>HACIENDA</w:t>
      </w:r>
    </w:p>
    <w:p>
      <w:pPr>
        <w:spacing w:line="142" w:lineRule="exact" w:before="0"/>
        <w:ind w:left="1310" w:right="819" w:firstLine="0"/>
        <w:jc w:val="center"/>
        <w:rPr>
          <w:sz w:val="15"/>
        </w:rPr>
      </w:pPr>
      <w:r>
        <w:rPr>
          <w:color w:val="6789C1"/>
          <w:w w:val="105"/>
          <w:sz w:val="15"/>
        </w:rPr>
        <w:t>CENTRO DE CAPACITACIÓN EN roLÍTICA V GESTIÓN FISCAL</w:t>
      </w:r>
    </w:p>
    <w:p>
      <w:pPr>
        <w:spacing w:line="240" w:lineRule="auto" w:before="1"/>
        <w:rPr>
          <w:sz w:val="18"/>
        </w:rPr>
      </w:pPr>
    </w:p>
    <w:p>
      <w:pPr>
        <w:pStyle w:val="BodyText"/>
        <w:ind w:left="1287" w:right="1388"/>
        <w:jc w:val="center"/>
      </w:pPr>
      <w:r>
        <w:rPr>
          <w:color w:val="2A2A2A"/>
          <w:w w:val="110"/>
        </w:rPr>
        <w:t>DIVISIÓN DE COMPRAS Y CONTRACIONES</w:t>
      </w:r>
    </w:p>
    <w:p>
      <w:pPr>
        <w:spacing w:line="240" w:lineRule="auto" w:before="9"/>
        <w:rPr>
          <w:b/>
          <w:sz w:val="21"/>
        </w:rPr>
      </w:pPr>
    </w:p>
    <w:p>
      <w:pPr>
        <w:pStyle w:val="BodyText"/>
        <w:spacing w:line="256" w:lineRule="auto" w:before="1"/>
        <w:ind w:left="1310" w:right="1388"/>
        <w:jc w:val="center"/>
      </w:pPr>
      <w:r>
        <w:rPr>
          <w:color w:val="2A2A2A"/>
          <w:w w:val="105"/>
        </w:rPr>
        <w:t>LISTADO DE COMPRAS MIPYMES REALIZADAS Y APROBADAS DEL MES DE MARZO  DEL</w:t>
      </w:r>
      <w:r>
        <w:rPr>
          <w:color w:val="2A2A2A"/>
          <w:spacing w:val="-8"/>
          <w:w w:val="105"/>
        </w:rPr>
        <w:t> </w:t>
      </w:r>
      <w:r>
        <w:rPr>
          <w:color w:val="2A2A2A"/>
          <w:w w:val="105"/>
        </w:rPr>
        <w:t>2024.</w:t>
      </w:r>
    </w:p>
    <w:p>
      <w:pPr>
        <w:spacing w:line="240" w:lineRule="auto" w:before="1" w:after="0"/>
        <w:rPr>
          <w:b/>
          <w:sz w:val="17"/>
        </w:r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5"/>
        <w:gridCol w:w="1356"/>
        <w:gridCol w:w="2529"/>
        <w:gridCol w:w="1462"/>
        <w:gridCol w:w="1616"/>
        <w:gridCol w:w="1467"/>
      </w:tblGrid>
      <w:tr>
        <w:trPr>
          <w:trHeight w:val="549" w:hRule="atLeast"/>
        </w:trPr>
        <w:tc>
          <w:tcPr>
            <w:tcW w:w="1875" w:type="dxa"/>
            <w:vMerge w:val="restart"/>
            <w:tcBorders>
              <w:top w:val="nil"/>
            </w:tcBorders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14725" cy="365760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25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418"/>
              <w:rPr>
                <w:sz w:val="21"/>
              </w:rPr>
            </w:pPr>
            <w:r>
              <w:rPr>
                <w:color w:val="2A2A2A"/>
                <w:w w:val="105"/>
                <w:sz w:val="21"/>
              </w:rPr>
              <w:t>27/03/2024</w:t>
            </w:r>
          </w:p>
        </w:tc>
        <w:tc>
          <w:tcPr>
            <w:tcW w:w="8430" w:type="dxa"/>
            <w:gridSpan w:val="5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826" w:val="left" w:leader="none"/>
                <w:tab w:pos="5691" w:val="left" w:leader="none"/>
              </w:tabs>
              <w:ind w:left="-2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036789" cy="365760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789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sz w:val="20"/>
              </w:rPr>
              <w:drawing>
                <wp:inline distT="0" distB="0" distL="0" distR="0">
                  <wp:extent cx="987903" cy="365760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903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sz w:val="20"/>
              </w:rPr>
              <w:drawing>
                <wp:inline distT="0" distB="0" distL="0" distR="0">
                  <wp:extent cx="1463560" cy="341375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560" cy="3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428" w:hRule="atLeast"/>
        </w:trPr>
        <w:tc>
          <w:tcPr>
            <w:tcW w:w="1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109" w:right="274" w:hanging="3"/>
              <w:jc w:val="both"/>
              <w:rPr>
                <w:rFonts w:ascii="Arial" w:hAnsi="Arial"/>
                <w:sz w:val="19"/>
              </w:rPr>
            </w:pPr>
            <w:r>
              <w:rPr>
                <w:color w:val="2A2A2A"/>
                <w:w w:val="105"/>
                <w:sz w:val="20"/>
              </w:rPr>
              <w:t>CAPGEFI­ DAF-CM- </w:t>
            </w:r>
            <w:r>
              <w:rPr>
                <w:rFonts w:ascii="Arial" w:hAnsi="Arial"/>
                <w:color w:val="2A2A2A"/>
                <w:w w:val="105"/>
                <w:sz w:val="19"/>
              </w:rPr>
              <w:t>2024-0002</w:t>
            </w:r>
          </w:p>
        </w:tc>
        <w:tc>
          <w:tcPr>
            <w:tcW w:w="252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left="250" w:right="247"/>
              <w:jc w:val="center"/>
              <w:rPr>
                <w:sz w:val="21"/>
              </w:rPr>
            </w:pPr>
            <w:r>
              <w:rPr>
                <w:color w:val="2A2A2A"/>
                <w:w w:val="110"/>
                <w:sz w:val="21"/>
              </w:rPr>
              <w:t>"ADQUISICION DE</w:t>
            </w:r>
          </w:p>
          <w:p>
            <w:pPr>
              <w:pStyle w:val="TableParagraph"/>
              <w:spacing w:line="249" w:lineRule="auto" w:before="13"/>
              <w:ind w:left="124" w:right="115" w:hanging="2"/>
              <w:jc w:val="center"/>
              <w:rPr>
                <w:sz w:val="21"/>
              </w:rPr>
            </w:pPr>
            <w:r>
              <w:rPr>
                <w:color w:val="2A2A2A"/>
                <w:w w:val="105"/>
                <w:sz w:val="21"/>
              </w:rPr>
              <w:t>ARTÍCULOS DE LIMPIEZA E HIGIENE PARA ESTA INSTITUCIÓN, DIRIGIDO A LAS MICROS, PEQUEÑAS Y MEDIANAS EMPRESAS</w:t>
            </w:r>
          </w:p>
          <w:p>
            <w:pPr>
              <w:pStyle w:val="TableParagraph"/>
              <w:spacing w:line="207" w:lineRule="exact"/>
              <w:ind w:left="250" w:right="235"/>
              <w:jc w:val="center"/>
              <w:rPr>
                <w:sz w:val="21"/>
              </w:rPr>
            </w:pPr>
            <w:r>
              <w:rPr>
                <w:color w:val="2A2A2A"/>
                <w:w w:val="105"/>
                <w:sz w:val="21"/>
              </w:rPr>
              <w:t>(MIPYMES ."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92" w:right="145" w:firstLine="10"/>
              <w:jc w:val="both"/>
              <w:rPr>
                <w:rFonts w:ascii="Courier New" w:hAnsi="Courier New"/>
                <w:sz w:val="27"/>
              </w:rPr>
            </w:pPr>
            <w:r>
              <w:rPr>
                <w:color w:val="2A2A2A"/>
                <w:sz w:val="26"/>
              </w:rPr>
              <w:t>Proceso de Adjudicaci </w:t>
            </w:r>
            <w:r>
              <w:rPr>
                <w:rFonts w:ascii="Courier New" w:hAnsi="Courier New"/>
                <w:color w:val="2A2A2A"/>
                <w:sz w:val="27"/>
              </w:rPr>
              <w:t>ón</w:t>
            </w:r>
          </w:p>
        </w:tc>
        <w:tc>
          <w:tcPr>
            <w:tcW w:w="161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2A2A2A"/>
                <w:w w:val="110"/>
                <w:sz w:val="20"/>
              </w:rPr>
              <w:t>RD$389,58o.oo</w:t>
            </w:r>
          </w:p>
        </w:tc>
        <w:tc>
          <w:tcPr>
            <w:tcW w:w="1467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370" w:lineRule="atLeast" w:before="204"/>
              <w:ind w:left="92" w:right="150" w:firstLine="2"/>
              <w:rPr>
                <w:sz w:val="26"/>
              </w:rPr>
            </w:pPr>
            <w:r>
              <w:rPr>
                <w:color w:val="2A2A2A"/>
                <w:w w:val="105"/>
                <w:sz w:val="26"/>
              </w:rPr>
              <w:t>Proceso de </w:t>
            </w:r>
            <w:r>
              <w:rPr>
                <w:color w:val="2A2A2A"/>
                <w:sz w:val="26"/>
              </w:rPr>
              <w:t>Adjudicaci</w:t>
            </w:r>
          </w:p>
          <w:p>
            <w:pPr>
              <w:pStyle w:val="TableParagraph"/>
              <w:spacing w:line="251" w:lineRule="exact"/>
              <w:ind w:left="84"/>
              <w:rPr>
                <w:rFonts w:ascii="Courier New" w:hAnsi="Courier New"/>
                <w:sz w:val="27"/>
              </w:rPr>
            </w:pPr>
            <w:r>
              <w:rPr>
                <w:rFonts w:ascii="Courier New" w:hAnsi="Courier New"/>
                <w:color w:val="2A2A2A"/>
                <w:w w:val="95"/>
                <w:sz w:val="27"/>
              </w:rPr>
              <w:t>ón</w:t>
            </w:r>
          </w:p>
        </w:tc>
      </w:tr>
      <w:tr>
        <w:trPr>
          <w:trHeight w:val="739" w:hRule="atLeast"/>
        </w:trPr>
        <w:tc>
          <w:tcPr>
            <w:tcW w:w="7222" w:type="dxa"/>
            <w:gridSpan w:val="4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068" w:right="3040"/>
              <w:jc w:val="center"/>
              <w:rPr>
                <w:b/>
                <w:sz w:val="20"/>
              </w:rPr>
            </w:pPr>
            <w:r>
              <w:rPr>
                <w:b/>
                <w:color w:val="2A2A2A"/>
                <w:w w:val="105"/>
                <w:sz w:val="20"/>
              </w:rPr>
              <w:t>Monto total</w:t>
            </w:r>
          </w:p>
        </w:tc>
        <w:tc>
          <w:tcPr>
            <w:tcW w:w="3083" w:type="dxa"/>
            <w:gridSpan w:val="2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2"/>
              <w:ind w:left="558"/>
              <w:rPr>
                <w:sz w:val="29"/>
              </w:rPr>
            </w:pPr>
            <w:r>
              <w:rPr>
                <w:color w:val="2A2A2A"/>
                <w:w w:val="105"/>
                <w:sz w:val="29"/>
              </w:rPr>
              <w:t>RD$389,580.00</w:t>
            </w: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4"/>
        <w:rPr>
          <w:b/>
          <w:sz w:val="20"/>
        </w:rPr>
      </w:pPr>
    </w:p>
    <w:p>
      <w:pPr>
        <w:pStyle w:val="BodyText"/>
        <w:spacing w:line="249" w:lineRule="auto"/>
        <w:ind w:left="4276" w:right="752" w:hanging="3073"/>
      </w:pPr>
      <w:r>
        <w:rPr>
          <w:color w:val="2A2A2A"/>
          <w:w w:val="105"/>
        </w:rPr>
        <w:t>LISTADO DE COMPRAS MIPYMES REALIZADAS Y APROBADAS DEL MES DE MARZO DEL</w:t>
      </w:r>
      <w:r>
        <w:rPr>
          <w:color w:val="2A2A2A"/>
          <w:spacing w:val="-8"/>
          <w:w w:val="105"/>
        </w:rPr>
        <w:t> </w:t>
      </w:r>
      <w:r>
        <w:rPr>
          <w:color w:val="2A2A2A"/>
          <w:w w:val="105"/>
        </w:rPr>
        <w:t>2024.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4"/>
        <w:rPr>
          <w:b/>
          <w:sz w:val="20"/>
        </w:rPr>
      </w:pPr>
    </w:p>
    <w:p>
      <w:pPr>
        <w:pStyle w:val="BodyText"/>
        <w:spacing w:before="1"/>
        <w:ind w:left="1067"/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4566960</wp:posOffset>
            </wp:positionH>
            <wp:positionV relativeFrom="paragraph">
              <wp:posOffset>49013</wp:posOffset>
            </wp:positionV>
            <wp:extent cx="1465334" cy="1464812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334" cy="146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A2A"/>
          <w:w w:val="105"/>
        </w:rPr>
        <w:t>Aprobado por:</w:t>
      </w:r>
    </w:p>
    <w:p>
      <w:pPr>
        <w:spacing w:line="691" w:lineRule="exact" w:before="38"/>
        <w:ind w:left="1055" w:right="0" w:firstLine="0"/>
        <w:jc w:val="left"/>
        <w:rPr>
          <w:i/>
          <w:sz w:val="58"/>
        </w:rPr>
      </w:pPr>
      <w:r>
        <w:rPr>
          <w:i/>
          <w:color w:val="2D4670"/>
          <w:w w:val="85"/>
          <w:sz w:val="60"/>
          <w:u w:val="thick" w:color="2D4670"/>
        </w:rPr>
        <w:t>ld!:o?.f</w:t>
      </w:r>
      <w:r>
        <w:rPr>
          <w:rFonts w:ascii="Arial"/>
          <w:i/>
          <w:color w:val="2D4670"/>
          <w:w w:val="85"/>
          <w:sz w:val="64"/>
          <w:u w:val="thick" w:color="2D4670"/>
        </w:rPr>
        <w:t>i::(</w:t>
      </w:r>
      <w:r>
        <w:rPr>
          <w:i/>
          <w:color w:val="2D4670"/>
          <w:w w:val="85"/>
          <w:sz w:val="58"/>
          <w:u w:val="thick" w:color="345999"/>
        </w:rPr>
        <w:t>4</w:t>
      </w:r>
      <w:r>
        <w:rPr>
          <w:i/>
          <w:color w:val="2D4670"/>
          <w:w w:val="85"/>
          <w:sz w:val="58"/>
        </w:rPr>
        <w:t>:.</w:t>
      </w:r>
      <w:r>
        <w:rPr>
          <w:i/>
          <w:color w:val="2A2A2A"/>
          <w:w w:val="85"/>
          <w:sz w:val="58"/>
        </w:rPr>
        <w:t>.</w:t>
      </w:r>
      <w:r>
        <w:rPr>
          <w:i/>
          <w:color w:val="2D4670"/>
          <w:w w:val="85"/>
          <w:sz w:val="58"/>
        </w:rPr>
        <w:t>:ff:b/</w:t>
      </w:r>
      <w:r>
        <w:rPr>
          <w:i/>
          <w:color w:val="345999"/>
          <w:w w:val="85"/>
          <w:sz w:val="58"/>
        </w:rPr>
        <w:t>-'</w:t>
      </w:r>
    </w:p>
    <w:p>
      <w:pPr>
        <w:spacing w:line="518" w:lineRule="exact" w:before="0"/>
        <w:ind w:left="1049" w:right="0" w:firstLine="0"/>
        <w:jc w:val="left"/>
        <w:rPr>
          <w:rFonts w:ascii="Arial" w:hAnsi="Arial"/>
          <w:i/>
          <w:sz w:val="49"/>
        </w:rPr>
      </w:pPr>
      <w:r>
        <w:rPr>
          <w:rFonts w:ascii="Arial" w:hAnsi="Arial"/>
          <w:i/>
          <w:color w:val="383667"/>
          <w:w w:val="70"/>
          <w:sz w:val="49"/>
        </w:rPr>
        <w:t>&amp;t</w:t>
      </w:r>
      <w:r>
        <w:rPr>
          <w:rFonts w:ascii="Arial" w:hAnsi="Arial"/>
          <w:i/>
          <w:color w:val="564DA3"/>
          <w:w w:val="70"/>
          <w:sz w:val="49"/>
        </w:rPr>
        <w:t>º</w:t>
      </w:r>
    </w:p>
    <w:p>
      <w:pPr>
        <w:pStyle w:val="BodyText"/>
        <w:rPr>
          <w:rFonts w:ascii="Arial"/>
          <w:b w:val="0"/>
          <w:i/>
          <w:sz w:val="54"/>
        </w:rPr>
      </w:pPr>
    </w:p>
    <w:p>
      <w:pPr>
        <w:pStyle w:val="BodyText"/>
        <w:rPr>
          <w:rFonts w:ascii="Arial"/>
          <w:b w:val="0"/>
          <w:i/>
          <w:sz w:val="54"/>
        </w:rPr>
      </w:pPr>
    </w:p>
    <w:p>
      <w:pPr>
        <w:pStyle w:val="BodyText"/>
        <w:spacing w:before="8"/>
        <w:rPr>
          <w:rFonts w:ascii="Arial"/>
          <w:b w:val="0"/>
          <w:i/>
          <w:sz w:val="44"/>
        </w:rPr>
      </w:pPr>
    </w:p>
    <w:p>
      <w:pPr>
        <w:spacing w:before="0"/>
        <w:ind w:left="1538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4921083</wp:posOffset>
            </wp:positionH>
            <wp:positionV relativeFrom="paragraph">
              <wp:posOffset>-88248</wp:posOffset>
            </wp:positionV>
            <wp:extent cx="1318801" cy="512684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801" cy="51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1.871796pt;margin-top:3.251397pt;width:7.4pt;height:17.2pt;mso-position-horizontal-relative:page;mso-position-vertical-relative:paragraph;z-index:-251796480" type="#_x0000_t202" filled="false" stroked="false">
            <v:textbox inset="0,0,0,0">
              <w:txbxContent>
                <w:p>
                  <w:pPr>
                    <w:spacing w:line="344" w:lineRule="exact" w:before="0"/>
                    <w:ind w:left="0" w:right="0" w:firstLine="0"/>
                    <w:jc w:val="left"/>
                    <w:rPr>
                      <w:sz w:val="31"/>
                    </w:rPr>
                  </w:pPr>
                  <w:r>
                    <w:rPr>
                      <w:color w:val="6789C1"/>
                      <w:w w:val="70"/>
                      <w:sz w:val="31"/>
                    </w:rPr>
                    <w:t>''º</w:t>
                  </w:r>
                </w:p>
              </w:txbxContent>
            </v:textbox>
            <w10:wrap type="none"/>
          </v:shape>
        </w:pict>
      </w:r>
      <w:r>
        <w:rPr>
          <w:color w:val="6789C1"/>
          <w:w w:val="85"/>
          <w:sz w:val="16"/>
        </w:rPr>
        <w:t>C/ Pe4ro A lh¡i)ettrnq </w:t>
      </w:r>
      <w:r>
        <w:rPr>
          <w:color w:val="6789C1"/>
          <w:w w:val="85"/>
          <w:sz w:val="13"/>
        </w:rPr>
        <w:t>A, </w:t>
      </w:r>
      <w:r>
        <w:rPr>
          <w:color w:val="6789C1"/>
          <w:w w:val="85"/>
          <w:sz w:val="16"/>
        </w:rPr>
        <w:t>Fr ,a</w:t>
      </w:r>
    </w:p>
    <w:p>
      <w:pPr>
        <w:tabs>
          <w:tab w:pos="2596" w:val="left" w:leader="none"/>
        </w:tabs>
        <w:spacing w:line="235" w:lineRule="auto" w:before="11"/>
        <w:ind w:left="1537" w:right="6745" w:hanging="4"/>
        <w:jc w:val="left"/>
        <w:rPr>
          <w:sz w:val="14"/>
        </w:rPr>
      </w:pPr>
      <w:r>
        <w:rPr>
          <w:rFonts w:ascii="Arial" w:hAnsi="Arial"/>
          <w:color w:val="6789C1"/>
          <w:w w:val="80"/>
          <w:sz w:val="14"/>
        </w:rPr>
        <w:t>EdiflClo </w:t>
      </w:r>
      <w:r>
        <w:rPr>
          <w:color w:val="6789C1"/>
          <w:w w:val="80"/>
          <w:sz w:val="16"/>
        </w:rPr>
        <w:t>anuo </w:t>
      </w:r>
      <w:r>
        <w:rPr>
          <w:rFonts w:ascii="Arial" w:hAnsi="Arial"/>
          <w:color w:val="6789C1"/>
          <w:w w:val="80"/>
          <w:sz w:val="14"/>
        </w:rPr>
        <w:t>al Ministerio </w:t>
      </w:r>
      <w:r>
        <w:rPr>
          <w:color w:val="6789C1"/>
          <w:w w:val="80"/>
          <w:sz w:val="14"/>
        </w:rPr>
        <w:t>de</w:t>
      </w:r>
      <w:r>
        <w:rPr>
          <w:rFonts w:ascii="Arial" w:hAnsi="Arial"/>
          <w:color w:val="6789C1"/>
          <w:w w:val="80"/>
          <w:sz w:val="14"/>
        </w:rPr>
        <w:t>Hadeoda, piso </w:t>
      </w:r>
      <w:r>
        <w:rPr>
          <w:rFonts w:ascii="Arial" w:hAnsi="Arial"/>
          <w:color w:val="6789C1"/>
          <w:w w:val="85"/>
          <w:sz w:val="14"/>
        </w:rPr>
        <w:t>Gaicut,</w:t>
      </w:r>
      <w:r>
        <w:rPr>
          <w:rFonts w:ascii="Arial" w:hAnsi="Arial"/>
          <w:color w:val="6789C1"/>
          <w:spacing w:val="-26"/>
          <w:w w:val="85"/>
          <w:sz w:val="14"/>
        </w:rPr>
        <w:t> </w:t>
      </w:r>
      <w:r>
        <w:rPr>
          <w:rFonts w:ascii="Arial" w:hAnsi="Arial"/>
          <w:color w:val="6789C1"/>
          <w:w w:val="85"/>
          <w:sz w:val="15"/>
        </w:rPr>
        <w:t>Stnlo</w:t>
      </w:r>
      <w:r>
        <w:rPr>
          <w:rFonts w:ascii="Arial" w:hAnsi="Arial"/>
          <w:color w:val="6789C1"/>
          <w:spacing w:val="-12"/>
          <w:w w:val="85"/>
          <w:sz w:val="15"/>
        </w:rPr>
        <w:t> </w:t>
      </w:r>
      <w:r>
        <w:rPr>
          <w:rFonts w:ascii="Arial" w:hAnsi="Arial"/>
          <w:color w:val="6789C1"/>
          <w:w w:val="85"/>
          <w:sz w:val="15"/>
        </w:rPr>
        <w:t>.</w:t>
        <w:tab/>
      </w:r>
      <w:r>
        <w:rPr>
          <w:rFonts w:ascii="Arial" w:hAnsi="Arial"/>
          <w:color w:val="6789C1"/>
          <w:w w:val="85"/>
          <w:sz w:val="14"/>
        </w:rPr>
        <w:t>0 N,</w:t>
      </w:r>
      <w:r>
        <w:rPr>
          <w:color w:val="6789C1"/>
          <w:w w:val="85"/>
          <w:sz w:val="13"/>
        </w:rPr>
        <w:t>Rtplib!ICI llómin IOI </w:t>
      </w:r>
      <w:r>
        <w:rPr>
          <w:color w:val="6789C1"/>
          <w:w w:val="85"/>
          <w:sz w:val="14"/>
        </w:rPr>
        <w:t>(809)</w:t>
      </w:r>
      <w:r>
        <w:rPr>
          <w:color w:val="6789C1"/>
          <w:spacing w:val="-16"/>
          <w:w w:val="85"/>
          <w:sz w:val="14"/>
        </w:rPr>
        <w:t> </w:t>
      </w:r>
      <w:r>
        <w:rPr>
          <w:color w:val="6789C1"/>
          <w:w w:val="85"/>
          <w:sz w:val="14"/>
        </w:rPr>
        <w:t>688·6S41</w:t>
      </w:r>
      <w:r>
        <w:rPr>
          <w:color w:val="6789C1"/>
          <w:spacing w:val="12"/>
          <w:w w:val="85"/>
          <w:sz w:val="14"/>
        </w:rPr>
        <w:t> </w:t>
      </w:r>
      <w:r>
        <w:rPr>
          <w:color w:val="6789C1"/>
          <w:w w:val="85"/>
          <w:sz w:val="14"/>
        </w:rPr>
        <w:t>1</w:t>
      </w:r>
      <w:r>
        <w:rPr>
          <w:color w:val="6789C1"/>
          <w:spacing w:val="20"/>
          <w:w w:val="85"/>
          <w:sz w:val="14"/>
        </w:rPr>
        <w:t> </w:t>
      </w:r>
      <w:r>
        <w:rPr>
          <w:rFonts w:ascii="Arial" w:hAnsi="Arial"/>
          <w:color w:val="6789C1"/>
          <w:w w:val="85"/>
          <w:sz w:val="14"/>
        </w:rPr>
        <w:t>www</w:t>
      </w:r>
      <w:r>
        <w:rPr>
          <w:rFonts w:ascii="Arial" w:hAnsi="Arial"/>
          <w:color w:val="6789C1"/>
          <w:spacing w:val="-20"/>
          <w:w w:val="85"/>
          <w:sz w:val="14"/>
        </w:rPr>
        <w:t> </w:t>
      </w:r>
      <w:r>
        <w:rPr>
          <w:rFonts w:ascii="Arial" w:hAnsi="Arial"/>
          <w:color w:val="6789C1"/>
          <w:w w:val="85"/>
          <w:sz w:val="14"/>
        </w:rPr>
        <w:t>capgefi</w:t>
      </w:r>
      <w:r>
        <w:rPr>
          <w:rFonts w:ascii="Arial" w:hAnsi="Arial"/>
          <w:color w:val="6789C1"/>
          <w:spacing w:val="-15"/>
          <w:w w:val="85"/>
          <w:sz w:val="14"/>
        </w:rPr>
        <w:t> </w:t>
      </w:r>
      <w:r>
        <w:rPr>
          <w:color w:val="6789C1"/>
          <w:w w:val="85"/>
          <w:sz w:val="14"/>
        </w:rPr>
        <w:t>gob</w:t>
      </w:r>
      <w:r>
        <w:rPr>
          <w:color w:val="6789C1"/>
          <w:spacing w:val="-13"/>
          <w:w w:val="85"/>
          <w:sz w:val="14"/>
        </w:rPr>
        <w:t> </w:t>
      </w:r>
      <w:r>
        <w:rPr>
          <w:color w:val="6789C1"/>
          <w:w w:val="85"/>
          <w:sz w:val="14"/>
        </w:rPr>
        <w:t>do</w:t>
      </w:r>
    </w:p>
    <w:sectPr>
      <w:type w:val="continuous"/>
      <w:pgSz w:w="12240" w:h="15840"/>
      <w:pgMar w:top="1500" w:bottom="280" w:left="9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2024-04-10T14:21:49Z</dcterms:created>
  <dcterms:modified xsi:type="dcterms:W3CDTF">2024-04-10T14:21:49Z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Canon iR-ADV C5535 III  PDF</vt:lpwstr>
  </property>
  <property fmtid="{D5CDD505-2E9C-101B-9397-08002B2CF9AE}" pid="4" name="LastSaved">
    <vt:filetime>2024-04-09T00:00:00Z</vt:filetime>
  </property>
</Properties>
</file>